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05B9" w14:textId="76431659" w:rsidR="004A7B4F" w:rsidRPr="004A7B4F" w:rsidRDefault="004A7B4F" w:rsidP="004A7B4F">
      <w:pPr>
        <w:pStyle w:val="NoSpacing"/>
        <w:rPr>
          <w:sz w:val="32"/>
          <w:szCs w:val="32"/>
          <w:lang w:val="es-CL" w:eastAsia="es-CL"/>
        </w:rPr>
      </w:pPr>
      <w:r w:rsidRPr="004A7B4F">
        <w:rPr>
          <w:sz w:val="32"/>
          <w:szCs w:val="32"/>
          <w:lang w:val="es-CL" w:eastAsia="es-CL"/>
        </w:rPr>
        <w:t>JAVIER FARIAS</w:t>
      </w:r>
    </w:p>
    <w:p w14:paraId="06BD475A" w14:textId="0B12180D" w:rsidR="004A7B4F" w:rsidRDefault="004A7B4F" w:rsidP="004A7B4F">
      <w:pPr>
        <w:pStyle w:val="NoSpacing"/>
        <w:rPr>
          <w:sz w:val="24"/>
          <w:szCs w:val="24"/>
          <w:lang w:val="es-CL" w:eastAsia="es-CL"/>
        </w:rPr>
      </w:pPr>
      <w:r w:rsidRPr="004A7B4F">
        <w:rPr>
          <w:sz w:val="24"/>
          <w:szCs w:val="24"/>
          <w:lang w:val="es-CL" w:eastAsia="es-CL"/>
        </w:rPr>
        <w:t>COMPOSITOR</w:t>
      </w:r>
    </w:p>
    <w:p w14:paraId="50315B33" w14:textId="1950E2EE" w:rsidR="004A7B4F" w:rsidRPr="004A7B4F" w:rsidRDefault="004A7B4F" w:rsidP="004A7B4F">
      <w:pPr>
        <w:pStyle w:val="NoSpacing"/>
        <w:rPr>
          <w:sz w:val="24"/>
          <w:szCs w:val="24"/>
          <w:lang w:val="es-CL" w:eastAsia="es-CL"/>
        </w:rPr>
      </w:pPr>
      <w:r>
        <w:rPr>
          <w:sz w:val="24"/>
          <w:szCs w:val="24"/>
          <w:lang w:val="es-CL" w:eastAsia="es-CL"/>
        </w:rPr>
        <w:t>www.javierfarias.cl</w:t>
      </w:r>
    </w:p>
    <w:p w14:paraId="1A5B5D08" w14:textId="77777777" w:rsidR="004A7B4F" w:rsidRDefault="004A7B4F" w:rsidP="004A7B4F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val="es-CL" w:eastAsia="es-CL"/>
        </w:rPr>
      </w:pPr>
    </w:p>
    <w:p w14:paraId="58BCC7E2" w14:textId="194F82D8" w:rsidR="004A7B4F" w:rsidRPr="004D42EB" w:rsidRDefault="004A7B4F" w:rsidP="004A7B4F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val="es-CL" w:eastAsia="es-CL"/>
        </w:rPr>
      </w:pPr>
      <w:r w:rsidRPr="004D42EB">
        <w:rPr>
          <w:rFonts w:eastAsia="Times New Roman" w:cstheme="minorHAnsi"/>
          <w:color w:val="000000" w:themeColor="text1"/>
          <w:lang w:val="es-CL" w:eastAsia="es-CL"/>
        </w:rPr>
        <w:t xml:space="preserve">El compositor y guitarrista chileno Javier Farías ha sido galardonado con los </w:t>
      </w:r>
      <w:r w:rsidRPr="004D42EB">
        <w:rPr>
          <w:rFonts w:cstheme="minorHAnsi"/>
          <w:color w:val="000000" w:themeColor="text1"/>
          <w:lang w:val="es-CL"/>
        </w:rPr>
        <w:t xml:space="preserve">premios Fromm Music </w:t>
      </w:r>
      <w:proofErr w:type="spellStart"/>
      <w:r w:rsidRPr="004D42EB">
        <w:rPr>
          <w:rFonts w:cstheme="minorHAnsi"/>
          <w:color w:val="000000" w:themeColor="text1"/>
          <w:lang w:val="es-CL"/>
        </w:rPr>
        <w:t>Foundation</w:t>
      </w:r>
      <w:proofErr w:type="spellEnd"/>
      <w:r w:rsidRPr="004D42EB">
        <w:rPr>
          <w:rFonts w:cstheme="minorHAnsi"/>
          <w:color w:val="000000" w:themeColor="text1"/>
          <w:lang w:val="es-CL"/>
        </w:rPr>
        <w:t xml:space="preserve"> que otorga la Universidad de Harvard anualmente; la beca New Music USA y el premio </w:t>
      </w:r>
      <w:bookmarkStart w:id="0" w:name="_Hlk115189549"/>
      <w:r w:rsidRPr="004D42EB">
        <w:rPr>
          <w:rFonts w:cstheme="minorHAnsi"/>
          <w:color w:val="000000" w:themeColor="text1"/>
          <w:lang w:val="es-CL"/>
        </w:rPr>
        <w:t xml:space="preserve">Maryland </w:t>
      </w:r>
      <w:proofErr w:type="spellStart"/>
      <w:r w:rsidRPr="004D42EB">
        <w:rPr>
          <w:rFonts w:cstheme="minorHAnsi"/>
          <w:color w:val="000000" w:themeColor="text1"/>
          <w:lang w:val="es-CL"/>
        </w:rPr>
        <w:t>State</w:t>
      </w:r>
      <w:proofErr w:type="spellEnd"/>
      <w:r w:rsidRPr="004D42EB">
        <w:rPr>
          <w:rFonts w:cstheme="minorHAnsi"/>
          <w:color w:val="000000" w:themeColor="text1"/>
          <w:lang w:val="es-CL"/>
        </w:rPr>
        <w:t xml:space="preserve"> </w:t>
      </w:r>
      <w:proofErr w:type="spellStart"/>
      <w:r w:rsidRPr="004D42EB">
        <w:rPr>
          <w:rFonts w:cstheme="minorHAnsi"/>
          <w:color w:val="000000" w:themeColor="text1"/>
          <w:lang w:val="es-CL"/>
        </w:rPr>
        <w:t>Arts</w:t>
      </w:r>
      <w:proofErr w:type="spellEnd"/>
      <w:r w:rsidRPr="004D42EB">
        <w:rPr>
          <w:rFonts w:cstheme="minorHAnsi"/>
          <w:color w:val="000000" w:themeColor="text1"/>
          <w:lang w:val="es-CL"/>
        </w:rPr>
        <w:t xml:space="preserve"> Council Individual </w:t>
      </w:r>
      <w:proofErr w:type="spellStart"/>
      <w:r w:rsidRPr="004D42EB">
        <w:rPr>
          <w:rFonts w:cstheme="minorHAnsi"/>
          <w:color w:val="000000" w:themeColor="text1"/>
          <w:lang w:val="es-CL"/>
        </w:rPr>
        <w:t>Award</w:t>
      </w:r>
      <w:bookmarkEnd w:id="0"/>
      <w:proofErr w:type="spellEnd"/>
      <w:r w:rsidRPr="004D42EB">
        <w:rPr>
          <w:rFonts w:cstheme="minorHAnsi"/>
          <w:color w:val="000000" w:themeColor="text1"/>
          <w:lang w:val="es-CL"/>
        </w:rPr>
        <w:t xml:space="preserve">, distinción en reconocimiento por su </w:t>
      </w:r>
      <w:r w:rsidRPr="004D42EB">
        <w:rPr>
          <w:rFonts w:cstheme="minorHAnsi"/>
          <w:i/>
          <w:iCs/>
          <w:color w:val="000000" w:themeColor="text1"/>
          <w:lang w:val="es-CL"/>
        </w:rPr>
        <w:t>“trabajo y aporte de excelencia a la comunidad del estado de Maryland”</w:t>
      </w:r>
      <w:r w:rsidRPr="004D42EB">
        <w:rPr>
          <w:rFonts w:cstheme="minorHAnsi"/>
          <w:color w:val="000000" w:themeColor="text1"/>
          <w:lang w:val="es-CL"/>
        </w:rPr>
        <w:t xml:space="preserve"> en los Estados Unidos. </w:t>
      </w:r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 xml:space="preserve">Su música ha sido descrita por </w:t>
      </w:r>
      <w:proofErr w:type="spellStart"/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>Classical</w:t>
      </w:r>
      <w:proofErr w:type="spellEnd"/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 xml:space="preserve"> Guitar Magazine como </w:t>
      </w:r>
      <w:r w:rsidRPr="004D42EB">
        <w:rPr>
          <w:rFonts w:cstheme="minorHAnsi"/>
          <w:i/>
          <w:iCs/>
          <w:color w:val="000000" w:themeColor="text1"/>
          <w:shd w:val="clear" w:color="auto" w:fill="FFFFFF"/>
          <w:lang w:val="es-CL"/>
        </w:rPr>
        <w:t>“de primera clase” y “sobresaliente…tonificante y evocadora”</w:t>
      </w:r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 xml:space="preserve">, por </w:t>
      </w:r>
      <w:proofErr w:type="spellStart"/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>The</w:t>
      </w:r>
      <w:proofErr w:type="spellEnd"/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 xml:space="preserve"> Washington Post </w:t>
      </w:r>
      <w:r w:rsidRPr="004D42EB">
        <w:rPr>
          <w:rFonts w:cstheme="minorHAnsi"/>
          <w:i/>
          <w:iCs/>
          <w:color w:val="000000" w:themeColor="text1"/>
          <w:shd w:val="clear" w:color="auto" w:fill="FFFFFF"/>
          <w:lang w:val="es-CL"/>
        </w:rPr>
        <w:t>como “inquietante, lírica e intensa”</w:t>
      </w:r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 xml:space="preserve"> y por </w:t>
      </w:r>
      <w:proofErr w:type="spellStart"/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>Gramophone</w:t>
      </w:r>
      <w:proofErr w:type="spellEnd"/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 xml:space="preserve"> como </w:t>
      </w:r>
      <w:r w:rsidRPr="004D42EB">
        <w:rPr>
          <w:rFonts w:cstheme="minorHAnsi"/>
          <w:i/>
          <w:iCs/>
          <w:color w:val="000000" w:themeColor="text1"/>
          <w:shd w:val="clear" w:color="auto" w:fill="FFFFFF"/>
          <w:lang w:val="es-CL"/>
        </w:rPr>
        <w:t>“excelente”.</w:t>
      </w:r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 xml:space="preserve"> Su catálogo, que incluye más de noventa </w:t>
      </w:r>
      <w:r>
        <w:rPr>
          <w:rFonts w:cstheme="minorHAnsi"/>
          <w:color w:val="000000" w:themeColor="text1"/>
          <w:shd w:val="clear" w:color="auto" w:fill="FFFFFF"/>
          <w:lang w:val="es-CL"/>
        </w:rPr>
        <w:t>obras</w:t>
      </w:r>
      <w:r w:rsidRPr="004D42EB">
        <w:rPr>
          <w:rFonts w:cstheme="minorHAnsi"/>
          <w:color w:val="000000" w:themeColor="text1"/>
          <w:shd w:val="clear" w:color="auto" w:fill="FFFFFF"/>
          <w:lang w:val="es-CL"/>
        </w:rPr>
        <w:t xml:space="preserve">, es representativo de la devoción de Farías por la </w:t>
      </w:r>
      <w:r w:rsidRPr="004D42EB">
        <w:rPr>
          <w:rFonts w:eastAsia="Times New Roman" w:cstheme="minorHAnsi"/>
          <w:color w:val="000000" w:themeColor="text1"/>
          <w:lang w:val="es-CL" w:eastAsia="es-CL"/>
        </w:rPr>
        <w:t xml:space="preserve">guitarra, un instrumento que aparece en la casi totalidad de sus obras y que le ha permitido colaborar con algunos de los guitarristas más importantes de la escena mundial, incluyendo entre otros a </w:t>
      </w:r>
      <w:r w:rsidRPr="004D42EB">
        <w:rPr>
          <w:rFonts w:eastAsia="Times New Roman" w:cstheme="minorHAnsi"/>
          <w:bCs/>
          <w:color w:val="000000" w:themeColor="text1"/>
          <w:lang w:val="es-CL" w:eastAsia="es-CL"/>
        </w:rPr>
        <w:t xml:space="preserve">Eliot </w:t>
      </w:r>
      <w:proofErr w:type="spellStart"/>
      <w:r w:rsidRPr="004D42EB">
        <w:rPr>
          <w:rFonts w:eastAsia="Times New Roman" w:cstheme="minorHAnsi"/>
          <w:bCs/>
          <w:color w:val="000000" w:themeColor="text1"/>
          <w:lang w:val="es-CL" w:eastAsia="es-CL"/>
        </w:rPr>
        <w:t>Fisk</w:t>
      </w:r>
      <w:proofErr w:type="spellEnd"/>
      <w:r w:rsidRPr="004D42EB">
        <w:rPr>
          <w:rFonts w:eastAsia="Times New Roman" w:cstheme="minorHAnsi"/>
          <w:bCs/>
          <w:color w:val="000000" w:themeColor="text1"/>
          <w:lang w:val="es-CL" w:eastAsia="es-CL"/>
        </w:rPr>
        <w:t xml:space="preserve">, Ben </w:t>
      </w:r>
      <w:proofErr w:type="spellStart"/>
      <w:r w:rsidRPr="004D42EB">
        <w:rPr>
          <w:rFonts w:eastAsia="Times New Roman" w:cstheme="minorHAnsi"/>
          <w:bCs/>
          <w:color w:val="000000" w:themeColor="text1"/>
          <w:lang w:val="es-CL" w:eastAsia="es-CL"/>
        </w:rPr>
        <w:t>Verdery</w:t>
      </w:r>
      <w:proofErr w:type="spellEnd"/>
      <w:r w:rsidRPr="004D42EB">
        <w:rPr>
          <w:rFonts w:eastAsia="Times New Roman" w:cstheme="minorHAnsi"/>
          <w:bCs/>
          <w:color w:val="000000" w:themeColor="text1"/>
          <w:lang w:val="es-CL" w:eastAsia="es-CL"/>
        </w:rPr>
        <w:t>, David Tanenbaum, Gabriel Bianco, Ricardo Cobo</w:t>
      </w:r>
      <w:r w:rsidRPr="004D42EB">
        <w:rPr>
          <w:rFonts w:eastAsia="Times New Roman" w:cstheme="minorHAnsi"/>
          <w:color w:val="000000" w:themeColor="text1"/>
          <w:lang w:val="es-CL" w:eastAsia="es-CL"/>
        </w:rPr>
        <w:t xml:space="preserve">, Xavier Jara, además de los guitarristas eléctricos </w:t>
      </w:r>
      <w:r w:rsidRPr="004D42EB">
        <w:rPr>
          <w:rFonts w:eastAsia="Times New Roman" w:cstheme="minorHAnsi"/>
          <w:bCs/>
          <w:color w:val="000000" w:themeColor="text1"/>
          <w:lang w:val="es-CL" w:eastAsia="es-CL"/>
        </w:rPr>
        <w:t xml:space="preserve">Andy Summers </w:t>
      </w:r>
      <w:r w:rsidRPr="004D42EB">
        <w:rPr>
          <w:rFonts w:eastAsia="Times New Roman" w:cstheme="minorHAnsi"/>
          <w:color w:val="000000" w:themeColor="text1"/>
          <w:lang w:val="es-CL" w:eastAsia="es-CL"/>
        </w:rPr>
        <w:t>de</w:t>
      </w:r>
      <w:r>
        <w:rPr>
          <w:rFonts w:eastAsia="Times New Roman" w:cstheme="minorHAnsi"/>
          <w:color w:val="000000" w:themeColor="text1"/>
          <w:lang w:val="es-CL" w:eastAsia="es-CL"/>
        </w:rPr>
        <w:t>l conjunto</w:t>
      </w:r>
      <w:r w:rsidRPr="004D42EB">
        <w:rPr>
          <w:rFonts w:eastAsia="Times New Roman" w:cstheme="minorHAnsi"/>
          <w:color w:val="000000" w:themeColor="text1"/>
          <w:lang w:val="es-CL" w:eastAsia="es-CL"/>
        </w:rPr>
        <w:t xml:space="preserve"> </w:t>
      </w:r>
      <w:proofErr w:type="spellStart"/>
      <w:r w:rsidRPr="004D42EB">
        <w:rPr>
          <w:rFonts w:eastAsia="Times New Roman" w:cstheme="minorHAnsi"/>
          <w:color w:val="000000" w:themeColor="text1"/>
          <w:lang w:val="es-CL" w:eastAsia="es-CL"/>
        </w:rPr>
        <w:t>The</w:t>
      </w:r>
      <w:proofErr w:type="spellEnd"/>
      <w:r w:rsidRPr="004D42EB">
        <w:rPr>
          <w:rFonts w:eastAsia="Times New Roman" w:cstheme="minorHAnsi"/>
          <w:color w:val="000000" w:themeColor="text1"/>
          <w:lang w:val="es-CL" w:eastAsia="es-CL"/>
        </w:rPr>
        <w:t xml:space="preserve"> Police, y el guitarrista de jazz fusión Mike Stern.</w:t>
      </w:r>
    </w:p>
    <w:p w14:paraId="5D4D008B" w14:textId="77777777" w:rsidR="004A7B4F" w:rsidRPr="004D42EB" w:rsidRDefault="004A7B4F" w:rsidP="004A7B4F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val="es-CL" w:eastAsia="es-CL"/>
        </w:rPr>
      </w:pPr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Ha escrito además numerosas obras de cámara, para orquesta sinfónica y de jazz, coro mixto, bandoneón, guitarra flamenca, charango y otros instrumentos.  Estas han sido estrenadas en importantes salas y teatros del mundo entero incluyendo el </w:t>
      </w:r>
      <w:r w:rsidRPr="004D42EB">
        <w:rPr>
          <w:rFonts w:ascii="Calibri" w:hAnsi="Calibri" w:cs="Calibri"/>
          <w:color w:val="000000" w:themeColor="text1"/>
          <w:lang w:val="es-CL"/>
        </w:rPr>
        <w:t>Carnegie Hall, Teatro Col</w:t>
      </w:r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ó</w:t>
      </w:r>
      <w:r w:rsidRPr="004D42EB">
        <w:rPr>
          <w:rFonts w:ascii="Calibri" w:hAnsi="Calibri" w:cs="Calibri"/>
          <w:color w:val="000000" w:themeColor="text1"/>
          <w:lang w:val="es-CL"/>
        </w:rPr>
        <w:t xml:space="preserve">n de Buenos Aires, Instituto Cervantes de Nueva York, Kennedy Center, </w:t>
      </w:r>
      <w:proofErr w:type="spellStart"/>
      <w:r w:rsidRPr="004D42EB">
        <w:rPr>
          <w:rFonts w:ascii="Calibri" w:hAnsi="Calibri" w:cs="Calibri"/>
          <w:color w:val="000000" w:themeColor="text1"/>
          <w:lang w:val="es-CL"/>
        </w:rPr>
        <w:t>Tsuda</w:t>
      </w:r>
      <w:proofErr w:type="spellEnd"/>
      <w:r w:rsidRPr="004D42EB">
        <w:rPr>
          <w:rFonts w:ascii="Calibri" w:hAnsi="Calibri" w:cs="Calibri"/>
          <w:color w:val="000000" w:themeColor="text1"/>
          <w:lang w:val="es-CL"/>
        </w:rPr>
        <w:t xml:space="preserve"> Hall de </w:t>
      </w:r>
      <w:proofErr w:type="spellStart"/>
      <w:r w:rsidRPr="004D42EB">
        <w:rPr>
          <w:rFonts w:ascii="Calibri" w:hAnsi="Calibri" w:cs="Calibri"/>
          <w:color w:val="000000" w:themeColor="text1"/>
          <w:lang w:val="es-CL"/>
        </w:rPr>
        <w:t>Tokyo</w:t>
      </w:r>
      <w:proofErr w:type="spellEnd"/>
      <w:r w:rsidRPr="004D42EB">
        <w:rPr>
          <w:rFonts w:ascii="Calibri" w:hAnsi="Calibri" w:cs="Calibri"/>
          <w:color w:val="000000" w:themeColor="text1"/>
          <w:lang w:val="es-CL"/>
        </w:rPr>
        <w:t xml:space="preserve">, George Mason Center </w:t>
      </w:r>
      <w:proofErr w:type="spellStart"/>
      <w:r w:rsidRPr="004D42EB">
        <w:rPr>
          <w:rFonts w:ascii="Calibri" w:hAnsi="Calibri" w:cs="Calibri"/>
          <w:color w:val="000000" w:themeColor="text1"/>
          <w:lang w:val="es-CL"/>
        </w:rPr>
        <w:t>for</w:t>
      </w:r>
      <w:proofErr w:type="spellEnd"/>
      <w:r w:rsidRPr="004D42EB">
        <w:rPr>
          <w:rFonts w:ascii="Calibri" w:hAnsi="Calibri" w:cs="Calibri"/>
          <w:color w:val="000000" w:themeColor="text1"/>
          <w:lang w:val="es-CL"/>
        </w:rPr>
        <w:t xml:space="preserve"> </w:t>
      </w:r>
      <w:proofErr w:type="spellStart"/>
      <w:r w:rsidRPr="004D42EB">
        <w:rPr>
          <w:rFonts w:ascii="Calibri" w:hAnsi="Calibri" w:cs="Calibri"/>
          <w:color w:val="000000" w:themeColor="text1"/>
          <w:lang w:val="es-CL"/>
        </w:rPr>
        <w:t>the</w:t>
      </w:r>
      <w:proofErr w:type="spellEnd"/>
      <w:r w:rsidRPr="004D42EB">
        <w:rPr>
          <w:rFonts w:ascii="Calibri" w:hAnsi="Calibri" w:cs="Calibri"/>
          <w:color w:val="000000" w:themeColor="text1"/>
          <w:lang w:val="es-CL"/>
        </w:rPr>
        <w:t xml:space="preserve"> </w:t>
      </w:r>
      <w:proofErr w:type="spellStart"/>
      <w:r w:rsidRPr="004D42EB">
        <w:rPr>
          <w:rFonts w:ascii="Calibri" w:hAnsi="Calibri" w:cs="Calibri"/>
          <w:color w:val="000000" w:themeColor="text1"/>
          <w:lang w:val="es-CL"/>
        </w:rPr>
        <w:t>Arts</w:t>
      </w:r>
      <w:proofErr w:type="spellEnd"/>
      <w:r w:rsidRPr="004D42EB">
        <w:rPr>
          <w:rFonts w:ascii="Calibri" w:hAnsi="Calibri" w:cs="Calibri"/>
          <w:color w:val="000000" w:themeColor="text1"/>
          <w:lang w:val="es-CL"/>
        </w:rPr>
        <w:t xml:space="preserve">, Salle Cortot de Paris, Ateneo de Madrid, Teatro Municipal de Santiago, </w:t>
      </w:r>
      <w:proofErr w:type="spellStart"/>
      <w:r w:rsidRPr="004D42EB">
        <w:rPr>
          <w:rFonts w:ascii="Calibri" w:hAnsi="Calibri" w:cs="Calibri"/>
          <w:color w:val="000000" w:themeColor="text1"/>
          <w:lang w:val="es-CL"/>
        </w:rPr>
        <w:t>Meistersaal</w:t>
      </w:r>
      <w:proofErr w:type="spellEnd"/>
      <w:r w:rsidRPr="004D42EB">
        <w:rPr>
          <w:rFonts w:ascii="Calibri" w:hAnsi="Calibri" w:cs="Calibri"/>
          <w:color w:val="000000" w:themeColor="text1"/>
          <w:lang w:val="es-CL"/>
        </w:rPr>
        <w:t xml:space="preserve"> de </w:t>
      </w:r>
      <w:proofErr w:type="spellStart"/>
      <w:r w:rsidRPr="004D42EB">
        <w:rPr>
          <w:rFonts w:ascii="Calibri" w:hAnsi="Calibri" w:cs="Calibri"/>
          <w:color w:val="000000" w:themeColor="text1"/>
          <w:lang w:val="es-CL"/>
        </w:rPr>
        <w:t>Berlin</w:t>
      </w:r>
      <w:proofErr w:type="spellEnd"/>
      <w:r w:rsidRPr="004D42EB">
        <w:rPr>
          <w:rFonts w:ascii="Calibri" w:hAnsi="Calibri" w:cs="Calibri"/>
          <w:color w:val="000000" w:themeColor="text1"/>
          <w:lang w:val="es-CL"/>
        </w:rPr>
        <w:t xml:space="preserve">, </w:t>
      </w:r>
      <w:r w:rsidRPr="004D42EB">
        <w:rPr>
          <w:rFonts w:cstheme="minorHAnsi"/>
          <w:color w:val="000000" w:themeColor="text1"/>
          <w:lang w:val="es-CL"/>
        </w:rPr>
        <w:t xml:space="preserve">Center </w:t>
      </w:r>
      <w:proofErr w:type="spellStart"/>
      <w:r w:rsidRPr="004D42EB">
        <w:rPr>
          <w:rFonts w:cstheme="minorHAnsi"/>
          <w:color w:val="000000" w:themeColor="text1"/>
          <w:lang w:val="es-CL"/>
        </w:rPr>
        <w:t>for</w:t>
      </w:r>
      <w:proofErr w:type="spellEnd"/>
      <w:r w:rsidRPr="004D42EB">
        <w:rPr>
          <w:rFonts w:cstheme="minorHAnsi"/>
          <w:color w:val="000000" w:themeColor="text1"/>
          <w:lang w:val="es-CL"/>
        </w:rPr>
        <w:t xml:space="preserve"> New Music de San Francisco, el Miller </w:t>
      </w:r>
      <w:proofErr w:type="spellStart"/>
      <w:r w:rsidRPr="004D42EB">
        <w:rPr>
          <w:rFonts w:cstheme="minorHAnsi"/>
          <w:color w:val="000000" w:themeColor="text1"/>
          <w:lang w:val="es-CL"/>
        </w:rPr>
        <w:t>Theater</w:t>
      </w:r>
      <w:proofErr w:type="spellEnd"/>
      <w:r w:rsidRPr="004D42EB">
        <w:rPr>
          <w:rFonts w:cstheme="minorHAnsi"/>
          <w:color w:val="000000" w:themeColor="text1"/>
          <w:lang w:val="es-CL"/>
        </w:rPr>
        <w:t xml:space="preserve"> y MATCH, ambos en Houston.</w:t>
      </w:r>
    </w:p>
    <w:p w14:paraId="6E1AAD5C" w14:textId="77777777" w:rsidR="004A7B4F" w:rsidRPr="004D42EB" w:rsidRDefault="004A7B4F" w:rsidP="004A7B4F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val="es-CL" w:eastAsia="es-CL"/>
        </w:rPr>
      </w:pPr>
      <w:r w:rsidRPr="004D42EB">
        <w:rPr>
          <w:rFonts w:eastAsia="Times New Roman" w:cstheme="minorHAnsi"/>
          <w:color w:val="000000" w:themeColor="text1"/>
          <w:lang w:val="es-CL" w:eastAsia="es-CL"/>
        </w:rPr>
        <w:t xml:space="preserve">Algunos de sus trabajos han obtenido primer lugar en concursos internacionales de composición como el </w:t>
      </w:r>
      <w:r w:rsidRPr="0017332F">
        <w:rPr>
          <w:rFonts w:eastAsia="Times New Roman" w:cstheme="minorHAnsi"/>
          <w:b/>
          <w:bCs/>
          <w:color w:val="000000" w:themeColor="text1"/>
          <w:lang w:val="es-CL" w:eastAsia="es-CL"/>
        </w:rPr>
        <w:t>Andrés Segovia</w:t>
      </w:r>
      <w:r w:rsidRPr="004D42EB">
        <w:rPr>
          <w:rFonts w:eastAsia="Times New Roman" w:cstheme="minorHAnsi"/>
          <w:color w:val="000000" w:themeColor="text1"/>
          <w:lang w:val="es-CL" w:eastAsia="es-CL"/>
        </w:rPr>
        <w:t xml:space="preserve"> (España, 2005) y el </w:t>
      </w:r>
      <w:r w:rsidRPr="0017332F">
        <w:rPr>
          <w:rFonts w:eastAsia="Times New Roman" w:cstheme="minorHAnsi"/>
          <w:b/>
          <w:bCs/>
          <w:color w:val="000000" w:themeColor="text1"/>
          <w:lang w:val="es-CL" w:eastAsia="es-CL"/>
        </w:rPr>
        <w:t xml:space="preserve">Michele </w:t>
      </w:r>
      <w:proofErr w:type="spellStart"/>
      <w:r w:rsidRPr="0017332F">
        <w:rPr>
          <w:rFonts w:eastAsia="Times New Roman" w:cstheme="minorHAnsi"/>
          <w:b/>
          <w:bCs/>
          <w:color w:val="000000" w:themeColor="text1"/>
          <w:lang w:val="es-CL" w:eastAsia="es-CL"/>
        </w:rPr>
        <w:t>Pittaluga</w:t>
      </w:r>
      <w:proofErr w:type="spellEnd"/>
      <w:r w:rsidRPr="004D42EB">
        <w:rPr>
          <w:rFonts w:eastAsia="Times New Roman" w:cstheme="minorHAnsi"/>
          <w:color w:val="000000" w:themeColor="text1"/>
          <w:lang w:val="es-CL" w:eastAsia="es-CL"/>
        </w:rPr>
        <w:t xml:space="preserve"> (Italia, 2004) siendo esta última obra impuesta como repertorio obligado para el concierto de titulación en la Cátedra de guitarra clásica del Conservatorio de París entre los años 2007 y 2008.  En 2008 consigue el primer lugar en el </w:t>
      </w:r>
      <w:r w:rsidRPr="0017332F">
        <w:rPr>
          <w:rFonts w:eastAsia="Times New Roman" w:cstheme="minorHAnsi"/>
          <w:b/>
          <w:bCs/>
          <w:color w:val="000000" w:themeColor="text1"/>
          <w:lang w:val="es-CL" w:eastAsia="es-CL"/>
        </w:rPr>
        <w:t>I</w:t>
      </w:r>
      <w:r w:rsidRPr="0017332F">
        <w:rPr>
          <w:rStyle w:val="Strong"/>
          <w:rFonts w:cstheme="minorHAnsi"/>
          <w:color w:val="000000" w:themeColor="text1"/>
          <w:shd w:val="clear" w:color="auto" w:fill="FFFFFF"/>
          <w:lang w:val="es-CL"/>
        </w:rPr>
        <w:t xml:space="preserve">nternational </w:t>
      </w:r>
      <w:proofErr w:type="spellStart"/>
      <w:r w:rsidRPr="0017332F">
        <w:rPr>
          <w:rStyle w:val="Strong"/>
          <w:rFonts w:cstheme="minorHAnsi"/>
          <w:color w:val="000000" w:themeColor="text1"/>
          <w:shd w:val="clear" w:color="auto" w:fill="FFFFFF"/>
          <w:lang w:val="es-CL"/>
        </w:rPr>
        <w:t>Composing</w:t>
      </w:r>
      <w:proofErr w:type="spellEnd"/>
      <w:r w:rsidRPr="0017332F">
        <w:rPr>
          <w:rStyle w:val="Strong"/>
          <w:rFonts w:cstheme="minorHAnsi"/>
          <w:color w:val="000000" w:themeColor="text1"/>
          <w:shd w:val="clear" w:color="auto" w:fill="FFFFFF"/>
          <w:lang w:val="es-CL"/>
        </w:rPr>
        <w:t xml:space="preserve"> </w:t>
      </w:r>
      <w:proofErr w:type="spellStart"/>
      <w:r w:rsidRPr="0017332F">
        <w:rPr>
          <w:rStyle w:val="Strong"/>
          <w:rFonts w:cstheme="minorHAnsi"/>
          <w:color w:val="000000" w:themeColor="text1"/>
          <w:shd w:val="clear" w:color="auto" w:fill="FFFFFF"/>
          <w:lang w:val="es-CL"/>
        </w:rPr>
        <w:t>Competition</w:t>
      </w:r>
      <w:proofErr w:type="spellEnd"/>
      <w:r w:rsidRPr="0017332F">
        <w:rPr>
          <w:rStyle w:val="Strong"/>
          <w:rFonts w:cstheme="minorHAnsi"/>
          <w:color w:val="000000" w:themeColor="text1"/>
          <w:shd w:val="clear" w:color="auto" w:fill="FFFFFF"/>
          <w:lang w:val="es-CL"/>
        </w:rPr>
        <w:t xml:space="preserve"> “2 </w:t>
      </w:r>
      <w:proofErr w:type="gramStart"/>
      <w:r w:rsidRPr="0017332F">
        <w:rPr>
          <w:rStyle w:val="Strong"/>
          <w:rFonts w:cstheme="minorHAnsi"/>
          <w:color w:val="000000" w:themeColor="text1"/>
          <w:shd w:val="clear" w:color="auto" w:fill="FFFFFF"/>
          <w:lang w:val="es-CL"/>
        </w:rPr>
        <w:t>Agosto</w:t>
      </w:r>
      <w:proofErr w:type="gramEnd"/>
      <w:r w:rsidRPr="0017332F">
        <w:rPr>
          <w:rStyle w:val="Strong"/>
          <w:rFonts w:cstheme="minorHAnsi"/>
          <w:color w:val="000000" w:themeColor="text1"/>
          <w:shd w:val="clear" w:color="auto" w:fill="FFFFFF"/>
          <w:lang w:val="es-CL"/>
        </w:rPr>
        <w:t>”</w:t>
      </w:r>
      <w:r w:rsidRPr="004D42EB">
        <w:rPr>
          <w:rFonts w:eastAsia="Times New Roman" w:cstheme="minorHAnsi"/>
          <w:color w:val="000000" w:themeColor="text1"/>
          <w:lang w:val="es-CL" w:eastAsia="es-CL"/>
        </w:rPr>
        <w:t xml:space="preserve"> de </w:t>
      </w:r>
      <w:proofErr w:type="spellStart"/>
      <w:r w:rsidRPr="004D42EB">
        <w:rPr>
          <w:rFonts w:eastAsia="Times New Roman" w:cstheme="minorHAnsi"/>
          <w:color w:val="000000" w:themeColor="text1"/>
          <w:lang w:val="es-CL" w:eastAsia="es-CL"/>
        </w:rPr>
        <w:t>Bologna</w:t>
      </w:r>
      <w:proofErr w:type="spellEnd"/>
      <w:r>
        <w:rPr>
          <w:rFonts w:eastAsia="Times New Roman" w:cstheme="minorHAnsi"/>
          <w:color w:val="000000" w:themeColor="text1"/>
          <w:lang w:val="es-CL" w:eastAsia="es-CL"/>
        </w:rPr>
        <w:t xml:space="preserve">, concurso </w:t>
      </w:r>
      <w:r w:rsidRPr="004D42EB">
        <w:rPr>
          <w:rFonts w:eastAsia="Times New Roman" w:cstheme="minorHAnsi"/>
          <w:color w:val="000000" w:themeColor="text1"/>
          <w:lang w:val="es-CL" w:eastAsia="es-CL"/>
        </w:rPr>
        <w:t>realizado bajo el Alto Patrocinio del Presidente de la República Italiana</w:t>
      </w:r>
      <w:r>
        <w:rPr>
          <w:rFonts w:eastAsia="Times New Roman" w:cstheme="minorHAnsi"/>
          <w:color w:val="000000" w:themeColor="text1"/>
          <w:lang w:val="es-CL" w:eastAsia="es-CL"/>
        </w:rPr>
        <w:t>, y que fue transmitido en directo por la RAI.</w:t>
      </w:r>
    </w:p>
    <w:p w14:paraId="10798C99" w14:textId="77777777" w:rsidR="004A7B4F" w:rsidRPr="004D42EB" w:rsidRDefault="004A7B4F" w:rsidP="004A7B4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lang w:val="es-CL" w:eastAsia="es-CL"/>
        </w:rPr>
      </w:pPr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Entre las orquestas, conjuntos y solistas que le han comisionado, estrenado y grabado sus obras destacan:</w:t>
      </w:r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San Francisco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Conservatory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Guitar Ensemble,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Sphinx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Virtuosi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, VOCE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Choir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,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Philharmonie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Baden-Baden,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Aspekte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New Music Ensemble, Fairfax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Symphony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Orchestra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, Orquesta Filarmónica de Turín, Orquesta Sinfónica Simón Bolívar del Táchira, Cuarteto Latinoamericano</w:t>
      </w:r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, </w:t>
      </w:r>
      <w:proofErr w:type="spellStart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Apollo</w:t>
      </w:r>
      <w:proofErr w:type="spellEnd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 </w:t>
      </w:r>
      <w:proofErr w:type="spellStart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Chamber</w:t>
      </w:r>
      <w:proofErr w:type="spellEnd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 </w:t>
      </w:r>
      <w:proofErr w:type="spellStart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Players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,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PubliQuartet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,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The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Chamber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Music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Society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of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San Francisco,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Orchestra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del Teatro Comunale di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Bologna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,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Quaternaglia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Guitar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Quartet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, Ensemble Forestare,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Camerata</w:t>
      </w:r>
      <w:proofErr w:type="spellEnd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 Argentina de Guitarras, Dúo Alturas,</w:t>
      </w:r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 el </w:t>
      </w:r>
      <w:proofErr w:type="spellStart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bandoneonísta</w:t>
      </w:r>
      <w:proofErr w:type="spellEnd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 </w:t>
      </w:r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 xml:space="preserve">Daniel </w:t>
      </w:r>
      <w:proofErr w:type="spellStart"/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Binelli</w:t>
      </w:r>
      <w:proofErr w:type="spellEnd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 (integrante del mítico Sexteto Nuevo Tango de Astor Piazzolla)</w:t>
      </w:r>
      <w:r w:rsidRPr="004D42EB">
        <w:rPr>
          <w:rFonts w:ascii="Calibri" w:eastAsia="Times New Roman" w:hAnsi="Calibri" w:cs="Calibri"/>
          <w:bCs/>
          <w:color w:val="000000" w:themeColor="text1"/>
          <w:lang w:val="es-CL" w:eastAsia="es-CL"/>
        </w:rPr>
        <w:t>, además de numerosos guitarristas de todo el mundo.</w:t>
      </w:r>
    </w:p>
    <w:p w14:paraId="22138BE5" w14:textId="77777777" w:rsidR="004A7B4F" w:rsidRPr="004D42EB" w:rsidRDefault="004A7B4F" w:rsidP="004A7B4F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val="es-CL" w:eastAsia="es-CL"/>
        </w:rPr>
      </w:pPr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Su primer concierto para guitarra fue estrenado por el guitarrista cubano </w:t>
      </w:r>
      <w:r w:rsidRPr="004D42EB">
        <w:rPr>
          <w:rFonts w:eastAsia="Times New Roman" w:cs="Times New Roman"/>
          <w:bCs/>
          <w:color w:val="000000" w:themeColor="text1"/>
          <w:lang w:val="es-CL" w:eastAsia="es-CL"/>
        </w:rPr>
        <w:t xml:space="preserve">Joaquín </w:t>
      </w:r>
      <w:proofErr w:type="spellStart"/>
      <w:r w:rsidRPr="004D42EB">
        <w:rPr>
          <w:rFonts w:eastAsia="Times New Roman" w:cs="Times New Roman"/>
          <w:bCs/>
          <w:color w:val="000000" w:themeColor="text1"/>
          <w:lang w:val="es-CL" w:eastAsia="es-CL"/>
        </w:rPr>
        <w:t>Clerch</w:t>
      </w:r>
      <w:proofErr w:type="spellEnd"/>
      <w:r w:rsidRPr="004D42EB">
        <w:rPr>
          <w:rFonts w:eastAsia="Times New Roman" w:cs="Times New Roman"/>
          <w:bCs/>
          <w:color w:val="000000" w:themeColor="text1"/>
          <w:lang w:val="es-CL" w:eastAsia="es-CL"/>
        </w:rPr>
        <w:t xml:space="preserve"> Díaz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 en Salzburgo el año 2001 y a la fecha son cinco los conciertos los que componen su catálogo en los cuales la guitarra aparece como instrumento solista.</w:t>
      </w:r>
    </w:p>
    <w:p w14:paraId="62EAA083" w14:textId="77777777" w:rsidR="004A7B4F" w:rsidRPr="004D42EB" w:rsidRDefault="004A7B4F" w:rsidP="004A7B4F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val="es-CL" w:eastAsia="es-CL"/>
        </w:rPr>
      </w:pPr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El año 2006 funda el </w:t>
      </w:r>
      <w:r w:rsidRPr="004D42EB">
        <w:rPr>
          <w:rFonts w:eastAsia="Times New Roman" w:cs="Times New Roman"/>
          <w:bCs/>
          <w:color w:val="000000" w:themeColor="text1"/>
          <w:lang w:val="es-CL" w:eastAsia="es-CL"/>
        </w:rPr>
        <w:t>Ensamble de Guitarras de Chile,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 agrupación que reúne a los más destacados intérpretes </w:t>
      </w:r>
      <w:r>
        <w:rPr>
          <w:rFonts w:eastAsia="Times New Roman" w:cs="Times New Roman"/>
          <w:color w:val="000000" w:themeColor="text1"/>
          <w:lang w:val="es-CL" w:eastAsia="es-CL"/>
        </w:rPr>
        <w:t>de la guitarra clásica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 chilena</w:t>
      </w:r>
      <w:r>
        <w:rPr>
          <w:rFonts w:eastAsia="Times New Roman" w:cs="Times New Roman"/>
          <w:color w:val="000000" w:themeColor="text1"/>
          <w:lang w:val="es-CL" w:eastAsia="es-CL"/>
        </w:rPr>
        <w:t xml:space="preserve">. 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En sus más de 15 años de existencia, han sido más de 70 los 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lastRenderedPageBreak/>
        <w:t xml:space="preserve">guitarristas que han participado </w:t>
      </w:r>
      <w:r>
        <w:rPr>
          <w:rFonts w:eastAsia="Times New Roman" w:cs="Times New Roman"/>
          <w:color w:val="000000" w:themeColor="text1"/>
          <w:lang w:val="es-CL" w:eastAsia="es-CL"/>
        </w:rPr>
        <w:t>de este proyecto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>, estrenando más de treinta obras que compositores de Chile, Argentina, Estados Unidos, Francia, Taiwán, Grecia y Puerto Rico han escrito especialmente para esta agrupación</w:t>
      </w:r>
      <w:r>
        <w:rPr>
          <w:rFonts w:eastAsia="Times New Roman" w:cs="Times New Roman"/>
          <w:color w:val="000000" w:themeColor="text1"/>
          <w:lang w:val="es-CL" w:eastAsia="es-CL"/>
        </w:rPr>
        <w:t xml:space="preserve">. Figuras de la talla de </w:t>
      </w:r>
      <w:proofErr w:type="spellStart"/>
      <w:r>
        <w:rPr>
          <w:rFonts w:eastAsia="Times New Roman" w:cs="Times New Roman"/>
          <w:color w:val="000000" w:themeColor="text1"/>
          <w:lang w:val="es-CL" w:eastAsia="es-CL"/>
        </w:rPr>
        <w:t>Benjamin</w:t>
      </w:r>
      <w:proofErr w:type="spellEnd"/>
      <w:r>
        <w:rPr>
          <w:rFonts w:eastAsia="Times New Roman" w:cs="Times New Roman"/>
          <w:color w:val="000000" w:themeColor="text1"/>
          <w:lang w:val="es-CL" w:eastAsia="es-CL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val="es-CL" w:eastAsia="es-CL"/>
        </w:rPr>
        <w:t>Verdery</w:t>
      </w:r>
      <w:proofErr w:type="spellEnd"/>
      <w:r>
        <w:rPr>
          <w:rFonts w:eastAsia="Times New Roman" w:cs="Times New Roman"/>
          <w:color w:val="000000" w:themeColor="text1"/>
          <w:lang w:val="es-CL" w:eastAsia="es-CL"/>
        </w:rPr>
        <w:t xml:space="preserve">, David Tanenbaum, Pascal Cote y Alex </w:t>
      </w:r>
      <w:proofErr w:type="spellStart"/>
      <w:r>
        <w:rPr>
          <w:rFonts w:eastAsia="Times New Roman" w:cs="Times New Roman"/>
          <w:color w:val="000000" w:themeColor="text1"/>
          <w:lang w:val="es-CL" w:eastAsia="es-CL"/>
        </w:rPr>
        <w:t>Ethier</w:t>
      </w:r>
      <w:proofErr w:type="spellEnd"/>
      <w:r>
        <w:rPr>
          <w:rFonts w:eastAsia="Times New Roman" w:cs="Times New Roman"/>
          <w:color w:val="000000" w:themeColor="text1"/>
          <w:lang w:val="es-CL" w:eastAsia="es-CL"/>
        </w:rPr>
        <w:t xml:space="preserve"> han venido a Chile especialmente a </w:t>
      </w:r>
      <w:proofErr w:type="gramStart"/>
      <w:r>
        <w:rPr>
          <w:rFonts w:eastAsia="Times New Roman" w:cs="Times New Roman"/>
          <w:color w:val="000000" w:themeColor="text1"/>
          <w:lang w:val="es-CL" w:eastAsia="es-CL"/>
        </w:rPr>
        <w:t>colaborar junto</w:t>
      </w:r>
      <w:proofErr w:type="gramEnd"/>
      <w:r>
        <w:rPr>
          <w:rFonts w:eastAsia="Times New Roman" w:cs="Times New Roman"/>
          <w:color w:val="000000" w:themeColor="text1"/>
          <w:lang w:val="es-CL" w:eastAsia="es-CL"/>
        </w:rPr>
        <w:t xml:space="preserve"> a este conjunto.</w:t>
      </w:r>
    </w:p>
    <w:p w14:paraId="5E1CB700" w14:textId="77777777" w:rsidR="004A7B4F" w:rsidRDefault="004A7B4F" w:rsidP="004A7B4F">
      <w:pPr>
        <w:pStyle w:val="NoSpacing"/>
        <w:rPr>
          <w:lang w:val="es-CL" w:eastAsia="es-CL"/>
        </w:rPr>
      </w:pPr>
      <w:r w:rsidRPr="004D42EB">
        <w:rPr>
          <w:lang w:val="es-CL" w:eastAsia="es-CL"/>
        </w:rPr>
        <w:t xml:space="preserve">En agosto de 2012 se establece en Washington DC para realizar una Residencia como Compositor durante dos años en el </w:t>
      </w:r>
      <w:proofErr w:type="spellStart"/>
      <w:r w:rsidRPr="004D42EB">
        <w:rPr>
          <w:lang w:val="es-CL" w:eastAsia="es-CL"/>
        </w:rPr>
        <w:t>Latin</w:t>
      </w:r>
      <w:proofErr w:type="spellEnd"/>
      <w:r w:rsidRPr="004D42EB">
        <w:rPr>
          <w:lang w:val="es-CL" w:eastAsia="es-CL"/>
        </w:rPr>
        <w:t xml:space="preserve"> American Music Center en </w:t>
      </w:r>
      <w:r>
        <w:rPr>
          <w:lang w:val="es-CL" w:eastAsia="es-CL"/>
        </w:rPr>
        <w:t>la</w:t>
      </w:r>
      <w:r w:rsidRPr="004D42EB">
        <w:rPr>
          <w:lang w:val="es-CL" w:eastAsia="es-CL"/>
        </w:rPr>
        <w:t xml:space="preserve"> </w:t>
      </w:r>
      <w:proofErr w:type="spellStart"/>
      <w:r w:rsidRPr="004D42EB">
        <w:rPr>
          <w:lang w:val="es-CL" w:eastAsia="es-CL"/>
        </w:rPr>
        <w:t>Catholic</w:t>
      </w:r>
      <w:proofErr w:type="spellEnd"/>
      <w:r w:rsidRPr="004D42EB">
        <w:rPr>
          <w:lang w:val="es-CL" w:eastAsia="es-CL"/>
        </w:rPr>
        <w:t xml:space="preserve"> </w:t>
      </w:r>
      <w:proofErr w:type="spellStart"/>
      <w:r w:rsidRPr="004D42EB">
        <w:rPr>
          <w:lang w:val="es-CL" w:eastAsia="es-CL"/>
        </w:rPr>
        <w:t>University</w:t>
      </w:r>
      <w:proofErr w:type="spellEnd"/>
      <w:r w:rsidRPr="004D42EB">
        <w:rPr>
          <w:lang w:val="es-CL" w:eastAsia="es-CL"/>
        </w:rPr>
        <w:t xml:space="preserve"> </w:t>
      </w:r>
      <w:proofErr w:type="spellStart"/>
      <w:r w:rsidRPr="004D42EB">
        <w:rPr>
          <w:lang w:val="es-CL" w:eastAsia="es-CL"/>
        </w:rPr>
        <w:t>of</w:t>
      </w:r>
      <w:proofErr w:type="spellEnd"/>
      <w:r w:rsidRPr="004D42EB">
        <w:rPr>
          <w:lang w:val="es-CL" w:eastAsia="es-CL"/>
        </w:rPr>
        <w:t xml:space="preserve"> </w:t>
      </w:r>
      <w:proofErr w:type="spellStart"/>
      <w:r w:rsidRPr="004D42EB">
        <w:rPr>
          <w:lang w:val="es-CL" w:eastAsia="es-CL"/>
        </w:rPr>
        <w:t>America</w:t>
      </w:r>
      <w:proofErr w:type="spellEnd"/>
      <w:r w:rsidRPr="004D42EB">
        <w:rPr>
          <w:lang w:val="es-CL" w:eastAsia="es-CL"/>
        </w:rPr>
        <w:t xml:space="preserve">. </w:t>
      </w:r>
      <w:r w:rsidRPr="004D42EB">
        <w:rPr>
          <w:rFonts w:cstheme="minorHAnsi"/>
          <w:lang w:val="es-CL" w:eastAsia="es-CL"/>
        </w:rPr>
        <w:t xml:space="preserve">Durante 2014 y 2017 desarrolló su multiproyecto Seis Miradas por Latinoamérica, un homenaje a través de sus obras dedicada a los seis premios Nobel de literatura latinoamericanos, y en el que instituciones como el Banco Interamericano de Desarrollo (BID), Wake Forest </w:t>
      </w:r>
      <w:proofErr w:type="spellStart"/>
      <w:r w:rsidRPr="004D42EB">
        <w:rPr>
          <w:rFonts w:cstheme="minorHAnsi"/>
          <w:lang w:val="es-CL" w:eastAsia="es-CL"/>
        </w:rPr>
        <w:t>University</w:t>
      </w:r>
      <w:proofErr w:type="spellEnd"/>
      <w:r w:rsidRPr="004D42EB">
        <w:rPr>
          <w:rFonts w:cstheme="minorHAnsi"/>
          <w:lang w:val="es-CL" w:eastAsia="es-CL"/>
        </w:rPr>
        <w:t xml:space="preserve">, Centro Cultural de Tijuana, </w:t>
      </w:r>
      <w:r w:rsidRPr="004D42EB">
        <w:rPr>
          <w:rFonts w:cstheme="minorHAnsi"/>
          <w:shd w:val="clear" w:color="auto" w:fill="FFFFFF"/>
          <w:lang w:val="es-CL"/>
        </w:rPr>
        <w:t xml:space="preserve">Pan American Musical Art </w:t>
      </w:r>
      <w:proofErr w:type="spellStart"/>
      <w:r w:rsidRPr="004D42EB">
        <w:rPr>
          <w:rFonts w:cstheme="minorHAnsi"/>
          <w:shd w:val="clear" w:color="auto" w:fill="FFFFFF"/>
          <w:lang w:val="es-CL"/>
        </w:rPr>
        <w:t>Research</w:t>
      </w:r>
      <w:proofErr w:type="spellEnd"/>
      <w:r w:rsidRPr="004D42EB">
        <w:rPr>
          <w:rFonts w:cstheme="minorHAnsi"/>
          <w:shd w:val="clear" w:color="auto" w:fill="FFFFFF"/>
          <w:lang w:val="es-CL"/>
        </w:rPr>
        <w:t xml:space="preserve">, </w:t>
      </w:r>
      <w:r w:rsidRPr="004D42EB">
        <w:rPr>
          <w:rFonts w:cstheme="minorHAnsi"/>
          <w:lang w:val="es-CL" w:eastAsia="es-CL"/>
        </w:rPr>
        <w:t xml:space="preserve">YOA </w:t>
      </w:r>
      <w:proofErr w:type="spellStart"/>
      <w:r w:rsidRPr="004D42EB">
        <w:rPr>
          <w:rFonts w:cstheme="minorHAnsi"/>
          <w:lang w:val="es-CL" w:eastAsia="es-CL"/>
        </w:rPr>
        <w:t>Orchestra</w:t>
      </w:r>
      <w:proofErr w:type="spellEnd"/>
      <w:r w:rsidRPr="004D42EB">
        <w:rPr>
          <w:rFonts w:cstheme="minorHAnsi"/>
          <w:lang w:val="es-CL" w:eastAsia="es-CL"/>
        </w:rPr>
        <w:t xml:space="preserve"> </w:t>
      </w:r>
      <w:proofErr w:type="spellStart"/>
      <w:r w:rsidRPr="004D42EB">
        <w:rPr>
          <w:rFonts w:cstheme="minorHAnsi"/>
          <w:lang w:val="es-CL" w:eastAsia="es-CL"/>
        </w:rPr>
        <w:t>of</w:t>
      </w:r>
      <w:proofErr w:type="spellEnd"/>
      <w:r w:rsidRPr="004D42EB">
        <w:rPr>
          <w:rFonts w:cstheme="minorHAnsi"/>
          <w:lang w:val="es-CL" w:eastAsia="es-CL"/>
        </w:rPr>
        <w:t xml:space="preserve"> </w:t>
      </w:r>
      <w:proofErr w:type="spellStart"/>
      <w:r w:rsidRPr="004D42EB">
        <w:rPr>
          <w:rFonts w:cstheme="minorHAnsi"/>
          <w:lang w:val="es-CL" w:eastAsia="es-CL"/>
        </w:rPr>
        <w:t>the</w:t>
      </w:r>
      <w:proofErr w:type="spellEnd"/>
      <w:r w:rsidRPr="004D42EB">
        <w:rPr>
          <w:rFonts w:cstheme="minorHAnsi"/>
          <w:lang w:val="es-CL" w:eastAsia="es-CL"/>
        </w:rPr>
        <w:t xml:space="preserve"> </w:t>
      </w:r>
      <w:proofErr w:type="spellStart"/>
      <w:r w:rsidRPr="004D42EB">
        <w:rPr>
          <w:rFonts w:cstheme="minorHAnsi"/>
          <w:lang w:val="es-CL" w:eastAsia="es-CL"/>
        </w:rPr>
        <w:t>Americas</w:t>
      </w:r>
      <w:proofErr w:type="spellEnd"/>
      <w:r w:rsidRPr="004D42EB">
        <w:rPr>
          <w:rFonts w:cstheme="minorHAnsi"/>
          <w:lang w:val="es-CL" w:eastAsia="es-CL"/>
        </w:rPr>
        <w:t xml:space="preserve"> y </w:t>
      </w:r>
      <w:proofErr w:type="spellStart"/>
      <w:r w:rsidRPr="004D42EB">
        <w:rPr>
          <w:rFonts w:cstheme="minorHAnsi"/>
          <w:lang w:val="es-CL" w:eastAsia="es-CL"/>
        </w:rPr>
        <w:t>GuitarCoop</w:t>
      </w:r>
      <w:proofErr w:type="spellEnd"/>
      <w:r w:rsidRPr="004D42EB">
        <w:rPr>
          <w:rFonts w:cstheme="minorHAnsi"/>
          <w:lang w:val="es-CL" w:eastAsia="es-CL"/>
        </w:rPr>
        <w:t xml:space="preserve"> financiaron una serie </w:t>
      </w:r>
      <w:r>
        <w:rPr>
          <w:rFonts w:cstheme="minorHAnsi"/>
          <w:lang w:val="es-CL" w:eastAsia="es-CL"/>
        </w:rPr>
        <w:t xml:space="preserve">de </w:t>
      </w:r>
      <w:r w:rsidRPr="004D42EB">
        <w:rPr>
          <w:rFonts w:cstheme="minorHAnsi"/>
          <w:lang w:val="es-CL" w:eastAsia="es-CL"/>
        </w:rPr>
        <w:t>comisiones que fueron estrenadas y grabadas en Estados Unidos, México, Brasil y Chile, y en el cual participaron una veintena de intérpretes de renombre mundial.</w:t>
      </w:r>
      <w:r w:rsidRPr="004D42EB">
        <w:rPr>
          <w:lang w:val="es-CL" w:eastAsia="es-CL"/>
        </w:rPr>
        <w:t xml:space="preserve"> </w:t>
      </w:r>
    </w:p>
    <w:p w14:paraId="0EA56D0B" w14:textId="77777777" w:rsidR="004A7B4F" w:rsidRDefault="004A7B4F" w:rsidP="004A7B4F">
      <w:pPr>
        <w:pStyle w:val="NoSpacing"/>
        <w:rPr>
          <w:rStyle w:val="Hyperlink"/>
          <w:rFonts w:ascii="Calibri" w:eastAsia="Times New Roman" w:hAnsi="Calibri" w:cs="Calibri"/>
          <w:color w:val="000000" w:themeColor="text1"/>
          <w:lang w:val="es-CL" w:eastAsia="es-CL"/>
        </w:rPr>
      </w:pPr>
      <w:r w:rsidRPr="004D42EB">
        <w:rPr>
          <w:lang w:val="es-CL" w:eastAsia="es-CL"/>
        </w:rPr>
        <w:t>M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>á</w:t>
      </w:r>
      <w:r w:rsidRPr="004D42EB">
        <w:rPr>
          <w:lang w:val="es-CL" w:eastAsia="es-CL"/>
        </w:rPr>
        <w:t xml:space="preserve">s información sobre este proyecto en </w:t>
      </w:r>
      <w:hyperlink r:id="rId4" w:history="1">
        <w:r w:rsidRPr="004D42EB">
          <w:rPr>
            <w:rStyle w:val="Hyperlink"/>
            <w:rFonts w:ascii="Calibri" w:eastAsia="Times New Roman" w:hAnsi="Calibri" w:cs="Calibri"/>
            <w:color w:val="000000" w:themeColor="text1"/>
            <w:lang w:val="es-CL" w:eastAsia="es-CL"/>
          </w:rPr>
          <w:t>www.seismiradasporlatinoamerica.com</w:t>
        </w:r>
      </w:hyperlink>
    </w:p>
    <w:p w14:paraId="7B550400" w14:textId="77777777" w:rsidR="004A7B4F" w:rsidRPr="004D42EB" w:rsidRDefault="004A7B4F" w:rsidP="004A7B4F">
      <w:pPr>
        <w:pStyle w:val="NoSpacing"/>
        <w:rPr>
          <w:lang w:val="es-CL" w:eastAsia="es-CL"/>
        </w:rPr>
      </w:pPr>
    </w:p>
    <w:p w14:paraId="07877F5F" w14:textId="77777777" w:rsidR="004A7B4F" w:rsidRDefault="004A7B4F" w:rsidP="004A7B4F">
      <w:pPr>
        <w:pStyle w:val="NoSpacing"/>
        <w:rPr>
          <w:lang w:val="es-CL" w:eastAsia="es-CL"/>
        </w:rPr>
      </w:pPr>
      <w:r w:rsidRPr="004D42EB">
        <w:rPr>
          <w:lang w:val="es-CL" w:eastAsia="es-CL"/>
        </w:rPr>
        <w:t xml:space="preserve">Desde el año 2022 se encuentra desarrollando su proyecto A LONG WALK, una serie de obras dedicadas a explorar el tema de la inmigración a través de nuevas composiciones, realizando estrenos durante este año junto al coro de la Universidad de Columbia en Nueva York, y </w:t>
      </w:r>
      <w:proofErr w:type="spellStart"/>
      <w:r w:rsidRPr="004D42EB">
        <w:rPr>
          <w:lang w:val="es-CL" w:eastAsia="es-CL"/>
        </w:rPr>
        <w:t>PlayUSA</w:t>
      </w:r>
      <w:proofErr w:type="spellEnd"/>
      <w:r w:rsidRPr="004D42EB">
        <w:rPr>
          <w:lang w:val="es-CL" w:eastAsia="es-CL"/>
        </w:rPr>
        <w:t xml:space="preserve"> (un programa del instituto Weill Music de Carnegie Hall.) </w:t>
      </w:r>
    </w:p>
    <w:p w14:paraId="742E0D4A" w14:textId="77777777" w:rsidR="004A7B4F" w:rsidRPr="004D42EB" w:rsidRDefault="004A7B4F" w:rsidP="004A7B4F">
      <w:pPr>
        <w:pStyle w:val="NoSpacing"/>
        <w:rPr>
          <w:lang w:val="es-CL" w:eastAsia="es-CL"/>
        </w:rPr>
      </w:pPr>
      <w:r w:rsidRPr="004D42EB">
        <w:rPr>
          <w:lang w:val="es-CL" w:eastAsia="es-CL"/>
        </w:rPr>
        <w:t>M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>á</w:t>
      </w:r>
      <w:r w:rsidRPr="004D42EB">
        <w:rPr>
          <w:lang w:val="es-CL" w:eastAsia="es-CL"/>
        </w:rPr>
        <w:t xml:space="preserve">s información sobre este proyecto en </w:t>
      </w:r>
      <w:hyperlink r:id="rId5" w:history="1">
        <w:r w:rsidRPr="004D42EB">
          <w:rPr>
            <w:rStyle w:val="Hyperlink"/>
            <w:rFonts w:ascii="Calibri" w:eastAsia="Times New Roman" w:hAnsi="Calibri" w:cs="Calibri"/>
            <w:color w:val="000000" w:themeColor="text1"/>
            <w:lang w:val="es-CL" w:eastAsia="es-CL"/>
          </w:rPr>
          <w:t>www.longwalkproject.com</w:t>
        </w:r>
      </w:hyperlink>
    </w:p>
    <w:p w14:paraId="25C0CF6A" w14:textId="77777777" w:rsidR="004A7B4F" w:rsidRPr="004D42EB" w:rsidRDefault="004A7B4F" w:rsidP="004A7B4F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val="es-CL" w:eastAsia="es-CL"/>
        </w:rPr>
      </w:pPr>
      <w:r>
        <w:rPr>
          <w:rFonts w:eastAsia="Times New Roman" w:cs="Times New Roman"/>
          <w:color w:val="000000" w:themeColor="text1"/>
          <w:lang w:val="es-CL" w:eastAsia="es-CL"/>
        </w:rPr>
        <w:t xml:space="preserve">En enero de 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2023 </w:t>
      </w:r>
      <w:r>
        <w:rPr>
          <w:rFonts w:eastAsia="Times New Roman" w:cs="Times New Roman"/>
          <w:color w:val="000000" w:themeColor="text1"/>
          <w:lang w:val="es-CL" w:eastAsia="es-CL"/>
        </w:rPr>
        <w:t xml:space="preserve">asume el cargo de 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director de la carrera de Composición en la Escuela Moderna de Música, lugar donde además se desempeñó como como profesor del ramo de </w:t>
      </w:r>
      <w:r>
        <w:rPr>
          <w:rFonts w:eastAsia="Times New Roman" w:cs="Times New Roman"/>
          <w:color w:val="000000" w:themeColor="text1"/>
          <w:lang w:val="es-CL" w:eastAsia="es-CL"/>
        </w:rPr>
        <w:t>c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>omposición</w:t>
      </w:r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 entre los años 2001 y 2012. En</w:t>
      </w:r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tre sus principales maestros se encuentran Eugenia Rodríguez en guitarra clásica, Guillermo Rifo en composición, Sergio </w:t>
      </w:r>
      <w:proofErr w:type="spellStart"/>
      <w:r w:rsidRPr="004D42EB">
        <w:rPr>
          <w:rFonts w:eastAsia="Times New Roman" w:cs="Times New Roman"/>
          <w:color w:val="000000" w:themeColor="text1"/>
          <w:lang w:val="es-CL" w:eastAsia="es-CL"/>
        </w:rPr>
        <w:t>Sauvalle</w:t>
      </w:r>
      <w:proofErr w:type="spellEnd"/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 en guitarra chilena y Carlos </w:t>
      </w:r>
      <w:proofErr w:type="spellStart"/>
      <w:r w:rsidRPr="004D42EB">
        <w:rPr>
          <w:rFonts w:eastAsia="Times New Roman" w:cs="Times New Roman"/>
          <w:color w:val="000000" w:themeColor="text1"/>
          <w:lang w:val="es-CL" w:eastAsia="es-CL"/>
        </w:rPr>
        <w:t>Ledermann</w:t>
      </w:r>
      <w:proofErr w:type="spellEnd"/>
      <w:r w:rsidRPr="004D42EB">
        <w:rPr>
          <w:rFonts w:eastAsia="Times New Roman" w:cs="Times New Roman"/>
          <w:color w:val="000000" w:themeColor="text1"/>
          <w:lang w:val="es-CL" w:eastAsia="es-CL"/>
        </w:rPr>
        <w:t xml:space="preserve"> en guitarra flamenca.</w:t>
      </w:r>
    </w:p>
    <w:p w14:paraId="7E827E22" w14:textId="2A93EDFB" w:rsidR="004A7B4F" w:rsidRPr="004A7B4F" w:rsidRDefault="004A7B4F" w:rsidP="004A7B4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lang w:val="es-CL" w:eastAsia="es-CL"/>
        </w:rPr>
      </w:pPr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Su obra para guitarra ha sido publicada en Canadá (</w:t>
      </w:r>
      <w:proofErr w:type="spellStart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Doberman-Yppan</w:t>
      </w:r>
      <w:proofErr w:type="spellEnd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; Les </w:t>
      </w:r>
      <w:proofErr w:type="spellStart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Productions</w:t>
      </w:r>
      <w:proofErr w:type="spellEnd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 xml:space="preserve"> </w:t>
      </w:r>
      <w:proofErr w:type="spellStart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d’OZ</w:t>
      </w:r>
      <w:proofErr w:type="spellEnd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), Italia (</w:t>
      </w:r>
      <w:proofErr w:type="spellStart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Berben</w:t>
      </w:r>
      <w:proofErr w:type="spellEnd"/>
      <w:r w:rsidRPr="004D42EB">
        <w:rPr>
          <w:rFonts w:ascii="Calibri" w:eastAsia="Times New Roman" w:hAnsi="Calibri" w:cs="Calibri"/>
          <w:color w:val="000000" w:themeColor="text1"/>
          <w:lang w:val="es-CL" w:eastAsia="es-CL"/>
        </w:rPr>
        <w:t>) y España (E.M.E.C.)</w:t>
      </w:r>
    </w:p>
    <w:p w14:paraId="6F2DD87B" w14:textId="77777777" w:rsidR="004A7B4F" w:rsidRPr="004D42EB" w:rsidRDefault="004A7B4F" w:rsidP="004A7B4F">
      <w:pPr>
        <w:pStyle w:val="NoSpacing"/>
        <w:rPr>
          <w:lang w:val="es-CL"/>
        </w:rPr>
      </w:pPr>
      <w:r w:rsidRPr="004D42EB">
        <w:rPr>
          <w:lang w:val="es-CL"/>
        </w:rPr>
        <w:t>CONTACTO:</w:t>
      </w:r>
    </w:p>
    <w:p w14:paraId="4CD6E9E2" w14:textId="77777777" w:rsidR="004A7B4F" w:rsidRPr="004D42EB" w:rsidRDefault="004A7B4F" w:rsidP="004A7B4F">
      <w:pPr>
        <w:pStyle w:val="NoSpacing"/>
        <w:rPr>
          <w:lang w:val="es-CL"/>
        </w:rPr>
      </w:pPr>
      <w:r w:rsidRPr="004D42EB">
        <w:rPr>
          <w:lang w:val="es-CL"/>
        </w:rPr>
        <w:t>Email: javierfariasc@gmail.com</w:t>
      </w:r>
    </w:p>
    <w:p w14:paraId="6250B80C" w14:textId="77777777" w:rsidR="008369D5" w:rsidRDefault="00000000"/>
    <w:sectPr w:rsidR="0083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4F"/>
    <w:rsid w:val="004A7B4F"/>
    <w:rsid w:val="00725348"/>
    <w:rsid w:val="009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7F9F"/>
  <w15:chartTrackingRefBased/>
  <w15:docId w15:val="{5AE1901C-26AC-49E9-AAB9-D6CC34C0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B4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A7B4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7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ngwalkproject.com" TargetMode="External"/><Relationship Id="rId4" Type="http://schemas.openxmlformats.org/officeDocument/2006/relationships/hyperlink" Target="http://www.seismiradasporlatino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Farias</dc:creator>
  <cp:keywords/>
  <dc:description/>
  <cp:lastModifiedBy>Javier Farias</cp:lastModifiedBy>
  <cp:revision>1</cp:revision>
  <dcterms:created xsi:type="dcterms:W3CDTF">2023-02-02T19:55:00Z</dcterms:created>
  <dcterms:modified xsi:type="dcterms:W3CDTF">2023-02-02T20:02:00Z</dcterms:modified>
</cp:coreProperties>
</file>